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C49B42" w14:textId="77777777" w:rsidR="009D727F" w:rsidRDefault="009D727F" w:rsidP="009D727F">
      <w:pPr>
        <w:spacing w:line="480" w:lineRule="auto"/>
        <w:jc w:val="center"/>
      </w:pPr>
    </w:p>
    <w:p w14:paraId="334A2DA4" w14:textId="77777777" w:rsidR="009D727F" w:rsidRDefault="009D727F" w:rsidP="009D727F">
      <w:pPr>
        <w:spacing w:line="480" w:lineRule="auto"/>
        <w:jc w:val="center"/>
      </w:pPr>
    </w:p>
    <w:p w14:paraId="1CED3B80" w14:textId="77777777" w:rsidR="009D727F" w:rsidRDefault="009D727F" w:rsidP="009D727F">
      <w:pPr>
        <w:spacing w:line="480" w:lineRule="auto"/>
        <w:jc w:val="center"/>
      </w:pPr>
    </w:p>
    <w:p w14:paraId="12CB43CE" w14:textId="77777777" w:rsidR="009D727F" w:rsidRDefault="009D727F" w:rsidP="009D727F">
      <w:pPr>
        <w:spacing w:line="480" w:lineRule="auto"/>
        <w:jc w:val="center"/>
      </w:pPr>
    </w:p>
    <w:p w14:paraId="3F8240ED" w14:textId="77777777" w:rsidR="009D727F" w:rsidRDefault="009D727F" w:rsidP="009D727F">
      <w:pPr>
        <w:spacing w:line="480" w:lineRule="auto"/>
        <w:jc w:val="center"/>
      </w:pPr>
    </w:p>
    <w:p w14:paraId="7F1390D6" w14:textId="1AF4E1AC" w:rsidR="009D727F" w:rsidRDefault="009D727F" w:rsidP="009D727F">
      <w:pPr>
        <w:spacing w:line="480" w:lineRule="auto"/>
        <w:jc w:val="center"/>
      </w:pPr>
      <w:r>
        <w:t>Legal Standards for Discrimination</w:t>
      </w:r>
    </w:p>
    <w:p w14:paraId="2CA86312" w14:textId="6583127C" w:rsidR="009D727F" w:rsidRDefault="009D727F" w:rsidP="009D727F">
      <w:pPr>
        <w:spacing w:line="480" w:lineRule="auto"/>
        <w:jc w:val="center"/>
      </w:pPr>
      <w:r>
        <w:t>Name</w:t>
      </w:r>
    </w:p>
    <w:p w14:paraId="52ED70CC" w14:textId="77777777" w:rsidR="009D727F" w:rsidRDefault="009D727F" w:rsidP="009D727F">
      <w:pPr>
        <w:spacing w:line="480" w:lineRule="auto"/>
        <w:jc w:val="center"/>
      </w:pPr>
      <w:r>
        <w:t>Institutional Affiliation</w:t>
      </w:r>
    </w:p>
    <w:p w14:paraId="0DF025B6" w14:textId="77777777" w:rsidR="009D727F" w:rsidRDefault="009D727F">
      <w:r>
        <w:br w:type="page"/>
      </w:r>
    </w:p>
    <w:p w14:paraId="4082EE7E" w14:textId="7A04319C" w:rsidR="009D727F" w:rsidRDefault="009D727F" w:rsidP="009D727F">
      <w:pPr>
        <w:spacing w:line="480" w:lineRule="auto"/>
        <w:jc w:val="center"/>
      </w:pPr>
      <w:r>
        <w:lastRenderedPageBreak/>
        <w:t>Legal Standards for Discrimination</w:t>
      </w:r>
    </w:p>
    <w:p w14:paraId="7A0D11FB" w14:textId="50E36A4B" w:rsidR="009D727F" w:rsidRDefault="009D727F" w:rsidP="009D727F">
      <w:pPr>
        <w:spacing w:line="480" w:lineRule="auto"/>
        <w:ind w:firstLine="720"/>
      </w:pPr>
      <w:r>
        <w:t>Discrimination is an issue that continues t</w:t>
      </w:r>
      <w:r>
        <w:t>o</w:t>
      </w:r>
      <w:r>
        <w:t xml:space="preserve"> elicit debates in society. American history portrays discrimination as a social issue that has attracted numerous legislations in the country. There are different forms of discrimination that were directed to places of work and social institutions. There exist legal standards that guide how matters that touch on discrimination should be handled in society. Laws have been enacted to protect individuals from being discriminated. Racial and ethnic discrimination were of much concern in the yesteryears. However, the demand for gender equity raised a topic on gender discrimination. These problems have been addressed through legislation. Sexual orientation discrimination is a new form of discrimination that has become common in society. There are different ways in which this form of discrimination is perpetrated in society. Discrimination based on sexual orientation affects both the employer and the employee in different ways. </w:t>
      </w:r>
    </w:p>
    <w:p w14:paraId="6277BC26" w14:textId="3B80504F" w:rsidR="009D727F" w:rsidRDefault="009D727F" w:rsidP="009D727F">
      <w:pPr>
        <w:spacing w:line="480" w:lineRule="auto"/>
        <w:ind w:firstLine="720"/>
      </w:pPr>
      <w:r>
        <w:t>There are different laws both at the federal, state and municipal level that protect individuals against discrimination that is base</w:t>
      </w:r>
      <w:r>
        <w:t>d</w:t>
      </w:r>
      <w:r>
        <w:t xml:space="preserve"> on sexual orientation. The Title VII Civil Rights Act of 1964, was passed to protect employees from sexual, religious and racial discrimination. The legislation set a standard for all employers to ensure that their practices were not discriminatory in any way</w:t>
      </w:r>
      <w:r w:rsidR="007136AC">
        <w:t xml:space="preserve"> </w:t>
      </w:r>
      <w:r w:rsidR="007136AC">
        <w:t>(</w:t>
      </w:r>
      <w:r w:rsidR="007136AC" w:rsidRPr="007136AC">
        <w:t>Cameron, 2017)</w:t>
      </w:r>
      <w:r>
        <w:t>. The laws would be used to punish any employer or a person who could unfairly discriminate an employee based on the areas highlighted. Sexual orientation discrimination refers to unfair treatment of an individual based on the perceived orientation of lesbian, gay, bisexual, asexual, pansexual, or straight</w:t>
      </w:r>
      <w:r w:rsidR="007136AC">
        <w:t xml:space="preserve"> (</w:t>
      </w:r>
      <w:r w:rsidR="007136AC" w:rsidRPr="007136AC">
        <w:t>Cameron, 2017)</w:t>
      </w:r>
      <w:r>
        <w:t>. The understanding of the areas of sexual orientation is important for organizations to establish practices and procedures that support the orientation of individuals.</w:t>
      </w:r>
    </w:p>
    <w:p w14:paraId="2679E249" w14:textId="65BFB32F" w:rsidR="009D727F" w:rsidRDefault="009D727F" w:rsidP="009D727F">
      <w:pPr>
        <w:spacing w:line="480" w:lineRule="auto"/>
        <w:ind w:firstLine="720"/>
      </w:pPr>
      <w:r>
        <w:lastRenderedPageBreak/>
        <w:t>There are different ways in which individuals can be discriminated at the workplace because of their orientation. Some organizations cannot stop hiring certain individuals because of sexual orientation. The practice can be extended to promotions, discipline and firing. When it is established that these things were done because of the orientation of a person, then it amounts to sexual orientation</w:t>
      </w:r>
      <w:r w:rsidR="007136AC">
        <w:t xml:space="preserve"> (</w:t>
      </w:r>
      <w:r w:rsidR="007136AC" w:rsidRPr="009D727F">
        <w:t xml:space="preserve">Plug </w:t>
      </w:r>
      <w:proofErr w:type="spellStart"/>
      <w:r w:rsidR="007136AC" w:rsidRPr="009D727F">
        <w:t>Webbink</w:t>
      </w:r>
      <w:proofErr w:type="spellEnd"/>
      <w:r w:rsidR="007136AC" w:rsidRPr="009D727F">
        <w:t xml:space="preserve"> &amp; Martin, 2014).</w:t>
      </w:r>
      <w:r>
        <w:t xml:space="preserve"> Organizations can further discriminate employees on their orientation by failing to provide the required amenities that serve this group of people. People with different orientation might require specialized washrooms. When the organization fails in providing these core services, it amounts to discrimination. Besides, harassment directed to employees with different sexual orientation is discriminative. As such, the organization should be aware of the required practices and standards that must be put in place to protect employees from this form of discrimination. </w:t>
      </w:r>
    </w:p>
    <w:p w14:paraId="2CEAD440" w14:textId="287BB033" w:rsidR="009D727F" w:rsidRDefault="009D727F" w:rsidP="009D727F">
      <w:pPr>
        <w:spacing w:line="480" w:lineRule="auto"/>
        <w:ind w:firstLine="720"/>
      </w:pPr>
      <w:r>
        <w:t>The federal laws and the ruling by the supreme court on same-sex marriage extended the standards on sexual orientation. The executive order that was issued by President Obama in 2014 extended the protection for individuals with diverse sexual orientation. In employment, sexual discrimination has been protected by Title VII of the Civil Rights Act of 1964. The Equal Employment Opportunity Commission (EEOC) established in a ruling by the supreme court that sexual orientation is a sex-based consideration which should be protected by the same federal laws</w:t>
      </w:r>
      <w:r w:rsidR="007136AC">
        <w:t xml:space="preserve"> (</w:t>
      </w:r>
      <w:r w:rsidR="007136AC" w:rsidRPr="007136AC">
        <w:t>Rutherglen, 2015)</w:t>
      </w:r>
      <w:r>
        <w:t>. The Employment Non-Discrimination Act (ENDA) was also passed in 2009 to provide broader protection for individuals against sexual orientation</w:t>
      </w:r>
      <w:r w:rsidR="007136AC">
        <w:t xml:space="preserve"> </w:t>
      </w:r>
      <w:r w:rsidR="007136AC">
        <w:t>(</w:t>
      </w:r>
      <w:r w:rsidR="007136AC" w:rsidRPr="007136AC">
        <w:t>Rutherglen, 2015</w:t>
      </w:r>
      <w:r>
        <w:t>. Almost all the states in America have passed legislation against sexual orientation discrimination. It is now illegal for organizations and entities to pass decisions that can be viewed to be discriminative based on the gender of the employee.</w:t>
      </w:r>
    </w:p>
    <w:p w14:paraId="47DD6AE6" w14:textId="38C5921C" w:rsidR="009D727F" w:rsidRDefault="009D727F" w:rsidP="009D727F">
      <w:pPr>
        <w:spacing w:line="480" w:lineRule="auto"/>
        <w:ind w:firstLine="720"/>
      </w:pPr>
      <w:r>
        <w:lastRenderedPageBreak/>
        <w:t>The issue in which a person claims to have been discriminated based on their sexual orientation will affect the organization negatively. First, it must be established if the claims raised by the affected party amounts to discrimination. The process will be conducted by independent bodies with strict adherence to the law. If it is established that the person was discriminated, the courts can issue a ruling which could see the employer being punished through a fine</w:t>
      </w:r>
      <w:r w:rsidR="007136AC">
        <w:t xml:space="preserve"> (</w:t>
      </w:r>
      <w:proofErr w:type="spellStart"/>
      <w:r w:rsidR="007136AC" w:rsidRPr="009D727F">
        <w:t>Ozeren</w:t>
      </w:r>
      <w:proofErr w:type="spellEnd"/>
      <w:r w:rsidR="007136AC" w:rsidRPr="009D727F">
        <w:t>, 2014)</w:t>
      </w:r>
      <w:r>
        <w:t xml:space="preserve">. Besides, the employer could be forced to hire the employee or compensate the employee depending on the nature of their working relationship. The reputation of the employer would be affected as they can be painted to be discriminatory in their practices. The move could see the employer losing staff or market, which could eventually impact the financial performance of the organization. </w:t>
      </w:r>
    </w:p>
    <w:p w14:paraId="145AD69E" w14:textId="1A9CD279" w:rsidR="009D727F" w:rsidRDefault="009D727F" w:rsidP="009D727F">
      <w:pPr>
        <w:spacing w:line="480" w:lineRule="auto"/>
        <w:ind w:firstLine="720"/>
      </w:pPr>
      <w:r>
        <w:t>The person claiming to be discriminated will still be subjected to the same laws, just like the organization. If it is established that the person was discriminated, they can be compensated. Besides, discrimination on sexual orientation could affect the morale and motivation of the employee. Employees who are discriminated in their organizations will feel low and lack trust in the management. The allegations on discrimination could find the employee in the wrong if the courts find out that the actions taken by the employer were not discriminatory</w:t>
      </w:r>
      <w:r w:rsidR="007136AC">
        <w:t xml:space="preserve"> </w:t>
      </w:r>
      <w:bookmarkStart w:id="0" w:name="_GoBack"/>
      <w:bookmarkEnd w:id="0"/>
      <w:r w:rsidR="007136AC">
        <w:t>(</w:t>
      </w:r>
      <w:proofErr w:type="spellStart"/>
      <w:r w:rsidR="007136AC" w:rsidRPr="009D727F">
        <w:t>Ozeren</w:t>
      </w:r>
      <w:proofErr w:type="spellEnd"/>
      <w:r w:rsidR="007136AC" w:rsidRPr="009D727F">
        <w:t>, 2014)</w:t>
      </w:r>
      <w:r>
        <w:t xml:space="preserve">. Lawsuits on defamation could be brought forward which could see the person being asked to apologize unconditionally. Discrimination in the workplace is prohibited, and organizations have put in place structures that prevent any form of discrimination. </w:t>
      </w:r>
    </w:p>
    <w:p w14:paraId="2357A711" w14:textId="3F719B69" w:rsidR="009D727F" w:rsidRDefault="009D727F">
      <w:r>
        <w:br w:type="page"/>
      </w:r>
    </w:p>
    <w:p w14:paraId="1EF3521E" w14:textId="4DC5B223" w:rsidR="009D727F" w:rsidRDefault="009D727F" w:rsidP="009D727F">
      <w:pPr>
        <w:spacing w:line="480" w:lineRule="auto"/>
        <w:jc w:val="center"/>
      </w:pPr>
      <w:r>
        <w:lastRenderedPageBreak/>
        <w:t>References</w:t>
      </w:r>
    </w:p>
    <w:p w14:paraId="2D1E0386" w14:textId="3895FFF9" w:rsidR="007136AC" w:rsidRDefault="007136AC" w:rsidP="007136AC">
      <w:pPr>
        <w:spacing w:line="480" w:lineRule="auto"/>
        <w:ind w:left="720" w:hanging="720"/>
      </w:pPr>
      <w:r w:rsidRPr="007136AC">
        <w:t>Cameron, E. (2017). Sexual orientation and the Constitution: A test case for human rights. In </w:t>
      </w:r>
      <w:r w:rsidRPr="007136AC">
        <w:rPr>
          <w:i/>
          <w:iCs/>
        </w:rPr>
        <w:t xml:space="preserve">Sexual Orientation and </w:t>
      </w:r>
      <w:r w:rsidRPr="007136AC">
        <w:rPr>
          <w:i/>
          <w:iCs/>
        </w:rPr>
        <w:t>Rights</w:t>
      </w:r>
      <w:r w:rsidRPr="007136AC">
        <w:t xml:space="preserve"> (</w:t>
      </w:r>
      <w:r w:rsidRPr="007136AC">
        <w:t>pp. 159-181). Routledge.</w:t>
      </w:r>
    </w:p>
    <w:p w14:paraId="6B51DB65" w14:textId="4CD89D79" w:rsidR="009D727F" w:rsidRDefault="009D727F" w:rsidP="007136AC">
      <w:pPr>
        <w:spacing w:line="480" w:lineRule="auto"/>
        <w:ind w:left="720" w:hanging="720"/>
      </w:pPr>
      <w:r w:rsidRPr="009D727F">
        <w:t xml:space="preserve">Plug, E., </w:t>
      </w:r>
      <w:proofErr w:type="spellStart"/>
      <w:r w:rsidRPr="009D727F">
        <w:t>Webbink</w:t>
      </w:r>
      <w:proofErr w:type="spellEnd"/>
      <w:r w:rsidRPr="009D727F">
        <w:t>, D., &amp; Martin, N. (2014). Sexual orientation, prejudice, and segregation. </w:t>
      </w:r>
      <w:r w:rsidRPr="009D727F">
        <w:rPr>
          <w:i/>
          <w:iCs/>
        </w:rPr>
        <w:t>Journal of Labor Economics</w:t>
      </w:r>
      <w:r w:rsidRPr="009D727F">
        <w:t>, </w:t>
      </w:r>
      <w:r w:rsidRPr="009D727F">
        <w:rPr>
          <w:i/>
          <w:iCs/>
        </w:rPr>
        <w:t>32</w:t>
      </w:r>
      <w:r w:rsidRPr="009D727F">
        <w:t>(1), 123-159.</w:t>
      </w:r>
    </w:p>
    <w:p w14:paraId="1A0C5E81" w14:textId="77777777" w:rsidR="007136AC" w:rsidRDefault="007136AC" w:rsidP="007136AC">
      <w:pPr>
        <w:spacing w:line="480" w:lineRule="auto"/>
        <w:ind w:left="720" w:hanging="720"/>
      </w:pPr>
      <w:r w:rsidRPr="007136AC">
        <w:t>Rutherglen, G. (2015). Private rights and private actions: The legacy of civil rights in the enforcement of Title VII. </w:t>
      </w:r>
      <w:r w:rsidRPr="007136AC">
        <w:rPr>
          <w:i/>
          <w:iCs/>
        </w:rPr>
        <w:t>BUL Rev.</w:t>
      </w:r>
      <w:r w:rsidRPr="007136AC">
        <w:t>, </w:t>
      </w:r>
      <w:r w:rsidRPr="007136AC">
        <w:rPr>
          <w:i/>
          <w:iCs/>
        </w:rPr>
        <w:t>95</w:t>
      </w:r>
      <w:r w:rsidRPr="007136AC">
        <w:t>, 733.</w:t>
      </w:r>
    </w:p>
    <w:p w14:paraId="344FD13E" w14:textId="346822D0" w:rsidR="009D727F" w:rsidRDefault="009D727F" w:rsidP="007136AC">
      <w:pPr>
        <w:spacing w:line="480" w:lineRule="auto"/>
        <w:ind w:left="720" w:hanging="720"/>
      </w:pPr>
      <w:proofErr w:type="spellStart"/>
      <w:r w:rsidRPr="009D727F">
        <w:t>Ozeren</w:t>
      </w:r>
      <w:proofErr w:type="spellEnd"/>
      <w:r w:rsidRPr="009D727F">
        <w:t>, E. (2014). Sexual orientation discrimination in the workplace: A systematic review of literature. </w:t>
      </w:r>
      <w:r w:rsidRPr="009D727F">
        <w:rPr>
          <w:i/>
          <w:iCs/>
        </w:rPr>
        <w:t>Procedia-Social and Behavioral Sciences</w:t>
      </w:r>
      <w:r w:rsidRPr="009D727F">
        <w:t>, </w:t>
      </w:r>
      <w:r w:rsidRPr="009D727F">
        <w:rPr>
          <w:i/>
          <w:iCs/>
        </w:rPr>
        <w:t>109</w:t>
      </w:r>
      <w:r w:rsidRPr="009D727F">
        <w:t>, 1203-1215.</w:t>
      </w:r>
    </w:p>
    <w:p w14:paraId="7CD19340" w14:textId="77777777" w:rsidR="009D727F" w:rsidRPr="009D727F" w:rsidRDefault="009D727F" w:rsidP="009D727F">
      <w:pPr>
        <w:spacing w:line="480" w:lineRule="auto"/>
      </w:pPr>
    </w:p>
    <w:sectPr w:rsidR="009D727F" w:rsidRPr="009D727F" w:rsidSect="009D727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551680" w14:textId="77777777" w:rsidR="00165B9D" w:rsidRDefault="00165B9D" w:rsidP="009D727F">
      <w:pPr>
        <w:spacing w:after="0" w:line="240" w:lineRule="auto"/>
      </w:pPr>
      <w:r>
        <w:separator/>
      </w:r>
    </w:p>
  </w:endnote>
  <w:endnote w:type="continuationSeparator" w:id="0">
    <w:p w14:paraId="6299287C" w14:textId="77777777" w:rsidR="00165B9D" w:rsidRDefault="00165B9D" w:rsidP="009D7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208D05" w14:textId="77777777" w:rsidR="00165B9D" w:rsidRDefault="00165B9D" w:rsidP="009D727F">
      <w:pPr>
        <w:spacing w:after="0" w:line="240" w:lineRule="auto"/>
      </w:pPr>
      <w:r>
        <w:separator/>
      </w:r>
    </w:p>
  </w:footnote>
  <w:footnote w:type="continuationSeparator" w:id="0">
    <w:p w14:paraId="16FB0B9C" w14:textId="77777777" w:rsidR="00165B9D" w:rsidRDefault="00165B9D" w:rsidP="009D7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B7E2AB" w14:textId="06FD3D10" w:rsidR="009D727F" w:rsidRDefault="009D727F">
    <w:pPr>
      <w:pStyle w:val="Header"/>
      <w:jc w:val="right"/>
    </w:pPr>
    <w:r>
      <w:t>LEGAL STANDARDS FOR DISCRIMINATION</w:t>
    </w:r>
    <w:r>
      <w:t xml:space="preserve"> </w:t>
    </w:r>
    <w:r>
      <w:tab/>
    </w:r>
    <w:sdt>
      <w:sdtPr>
        <w:id w:val="8156130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AB671AA" w14:textId="77777777" w:rsidR="009D727F" w:rsidRDefault="009D72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4026E" w14:textId="758AE8C0" w:rsidR="009D727F" w:rsidRDefault="009D727F">
    <w:pPr>
      <w:pStyle w:val="Header"/>
      <w:jc w:val="right"/>
    </w:pPr>
    <w:r>
      <w:t xml:space="preserve">Running head: </w:t>
    </w:r>
    <w:r>
      <w:t>LEGAL STANDARDS FOR DISCRIMINATION</w:t>
    </w:r>
    <w:r>
      <w:t xml:space="preserve"> </w:t>
    </w:r>
    <w:r>
      <w:tab/>
    </w:r>
    <w:sdt>
      <w:sdtPr>
        <w:id w:val="-9832265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4CE8F5A" w14:textId="77777777" w:rsidR="009D727F" w:rsidRDefault="009D72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F2F"/>
    <w:rsid w:val="000120A5"/>
    <w:rsid w:val="00014A6F"/>
    <w:rsid w:val="000C4F2F"/>
    <w:rsid w:val="00165B9D"/>
    <w:rsid w:val="001D03F7"/>
    <w:rsid w:val="006C77E8"/>
    <w:rsid w:val="007136AC"/>
    <w:rsid w:val="00736E49"/>
    <w:rsid w:val="009D7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BB8BA"/>
  <w15:chartTrackingRefBased/>
  <w15:docId w15:val="{4AEFFEEB-FF23-4BFA-AA39-288E2F098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27F"/>
  </w:style>
  <w:style w:type="paragraph" w:styleId="Footer">
    <w:name w:val="footer"/>
    <w:basedOn w:val="Normal"/>
    <w:link w:val="FooterChar"/>
    <w:uiPriority w:val="99"/>
    <w:unhideWhenUsed/>
    <w:rsid w:val="009D7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5</Pages>
  <Words>935</Words>
  <Characters>5333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2019-06-19T12:18:00Z</dcterms:created>
  <dcterms:modified xsi:type="dcterms:W3CDTF">2019-06-19T13:21:00Z</dcterms:modified>
</cp:coreProperties>
</file>